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C353B" w14:textId="70BD9C27" w:rsidR="00AD18D2" w:rsidRPr="00AD18D2" w:rsidRDefault="00AD18D2" w:rsidP="00AD18D2">
      <w:pPr>
        <w:jc w:val="center"/>
        <w:rPr>
          <w:b/>
          <w:bCs/>
          <w:u w:val="single"/>
        </w:rPr>
      </w:pPr>
      <w:r w:rsidRPr="00AD18D2">
        <w:rPr>
          <w:b/>
          <w:bCs/>
          <w:u w:val="single"/>
        </w:rPr>
        <w:t>JOB POSTING</w:t>
      </w:r>
    </w:p>
    <w:p w14:paraId="479BB162" w14:textId="77777777" w:rsidR="00AD18D2" w:rsidRDefault="00AD18D2"/>
    <w:p w14:paraId="1FC71AC0" w14:textId="39517E6F" w:rsidR="008A2D6D" w:rsidRDefault="00884512">
      <w:r w:rsidRPr="00884512">
        <w:rPr>
          <w:sz w:val="24"/>
          <w:szCs w:val="24"/>
        </w:rPr>
        <w:t xml:space="preserve">The </w:t>
      </w:r>
      <w:r>
        <w:rPr>
          <w:b/>
          <w:bCs/>
          <w:sz w:val="24"/>
          <w:szCs w:val="24"/>
          <w:u w:val="single"/>
        </w:rPr>
        <w:t>Drug and Alcohol Deferral Service Director</w:t>
      </w:r>
      <w:r w:rsidR="00C939D1">
        <w:t xml:space="preserve"> </w:t>
      </w:r>
      <w:r w:rsidR="00647107">
        <w:t xml:space="preserve">leads </w:t>
      </w:r>
      <w:r w:rsidR="00627C6D">
        <w:t>a</w:t>
      </w:r>
      <w:r w:rsidR="00B038F0">
        <w:t xml:space="preserve"> court-based agency </w:t>
      </w:r>
      <w:r w:rsidR="009C51C1">
        <w:t>supervising</w:t>
      </w:r>
      <w:r w:rsidR="00627C6D">
        <w:t xml:space="preserve"> </w:t>
      </w:r>
      <w:r w:rsidR="00E03211">
        <w:t>approximately 350</w:t>
      </w:r>
      <w:r w:rsidR="00037ABC">
        <w:t>-400</w:t>
      </w:r>
      <w:r w:rsidR="00E03211">
        <w:t xml:space="preserve"> client-defendants annually </w:t>
      </w:r>
      <w:r w:rsidR="008B02E2">
        <w:t xml:space="preserve">under </w:t>
      </w:r>
      <w:r w:rsidR="00E03211">
        <w:t xml:space="preserve">Vanderburgh </w:t>
      </w:r>
      <w:r w:rsidR="008B02E2">
        <w:t xml:space="preserve">Misdemeanor Court. </w:t>
      </w:r>
    </w:p>
    <w:p w14:paraId="5911D256" w14:textId="77777777" w:rsidR="00B038F0" w:rsidRDefault="00B038F0" w:rsidP="00627C6D">
      <w:pPr>
        <w:rPr>
          <w:b/>
          <w:bCs/>
          <w:u w:val="single"/>
        </w:rPr>
      </w:pPr>
    </w:p>
    <w:p w14:paraId="3064D0DD" w14:textId="25EB9076" w:rsidR="00627C6D" w:rsidRDefault="00627C6D" w:rsidP="00627C6D">
      <w:pPr>
        <w:rPr>
          <w:b/>
          <w:bCs/>
          <w:u w:val="single"/>
        </w:rPr>
      </w:pPr>
      <w:r>
        <w:rPr>
          <w:b/>
          <w:bCs/>
          <w:u w:val="single"/>
        </w:rPr>
        <w:t>BASIC RESPONSIBILITIES</w:t>
      </w:r>
    </w:p>
    <w:p w14:paraId="4BA1AD2C" w14:textId="69931B90" w:rsidR="00B038F0" w:rsidRPr="00B038F0" w:rsidRDefault="00B038F0" w:rsidP="00627C6D">
      <w:r w:rsidRPr="00B038F0">
        <w:t>Selected candidate</w:t>
      </w:r>
      <w:r w:rsidR="0078406C">
        <w:t xml:space="preserve"> will</w:t>
      </w:r>
      <w:r w:rsidRPr="00B038F0">
        <w:t>:</w:t>
      </w:r>
    </w:p>
    <w:p w14:paraId="3ED9845A" w14:textId="4B95543B" w:rsidR="00907773" w:rsidRDefault="00907773" w:rsidP="00627C6D">
      <w:pPr>
        <w:pStyle w:val="ListParagraph"/>
        <w:numPr>
          <w:ilvl w:val="0"/>
          <w:numId w:val="1"/>
        </w:numPr>
      </w:pPr>
      <w:r>
        <w:t xml:space="preserve">Report directly to </w:t>
      </w:r>
      <w:r w:rsidR="00EE73E7">
        <w:t>Superior Court</w:t>
      </w:r>
      <w:r>
        <w:t xml:space="preserve"> Judge</w:t>
      </w:r>
      <w:r w:rsidR="00EE73E7">
        <w:t xml:space="preserve"> Robert J. Pigman</w:t>
      </w:r>
      <w:r>
        <w:t>.</w:t>
      </w:r>
    </w:p>
    <w:p w14:paraId="3AA90A30" w14:textId="77777777" w:rsidR="0078406C" w:rsidRDefault="00106210" w:rsidP="00E03211">
      <w:pPr>
        <w:pStyle w:val="ListParagraph"/>
        <w:numPr>
          <w:ilvl w:val="0"/>
          <w:numId w:val="1"/>
        </w:numPr>
      </w:pPr>
      <w:r>
        <w:t>O</w:t>
      </w:r>
      <w:r w:rsidR="008B02E2">
        <w:t xml:space="preserve">versee three full-time case managers, a </w:t>
      </w:r>
      <w:r w:rsidR="00907773">
        <w:t>full-time</w:t>
      </w:r>
      <w:r w:rsidR="008B02E2">
        <w:t xml:space="preserve"> office manager, and a contracted group facilitator</w:t>
      </w:r>
      <w:r w:rsidR="0078406C">
        <w:t>.</w:t>
      </w:r>
    </w:p>
    <w:p w14:paraId="65E12DEF" w14:textId="1A4EB516" w:rsidR="008B02E2" w:rsidRDefault="0078406C" w:rsidP="00E03211">
      <w:pPr>
        <w:pStyle w:val="ListParagraph"/>
        <w:numPr>
          <w:ilvl w:val="0"/>
          <w:numId w:val="1"/>
        </w:numPr>
      </w:pPr>
      <w:r>
        <w:t>Be</w:t>
      </w:r>
      <w:r w:rsidR="00CA7F61">
        <w:t xml:space="preserve"> r</w:t>
      </w:r>
      <w:r w:rsidR="00106210">
        <w:t>esponsible for hiring</w:t>
      </w:r>
      <w:r>
        <w:t xml:space="preserve"> and professional development o</w:t>
      </w:r>
      <w:r w:rsidR="00106210">
        <w:t>f all staff members.</w:t>
      </w:r>
    </w:p>
    <w:p w14:paraId="08C7EB78" w14:textId="658B9A1B" w:rsidR="00975743" w:rsidRDefault="00975743" w:rsidP="00975743">
      <w:pPr>
        <w:pStyle w:val="ListParagraph"/>
        <w:numPr>
          <w:ilvl w:val="0"/>
          <w:numId w:val="1"/>
        </w:numPr>
      </w:pPr>
      <w:r>
        <w:t xml:space="preserve">Communicate and coordinate with local treatment and counseling agencies to ensure optimal services are provided for program clients. </w:t>
      </w:r>
    </w:p>
    <w:p w14:paraId="15A1C0A2" w14:textId="5885D12D" w:rsidR="00E03211" w:rsidRDefault="00E03211" w:rsidP="00E03211">
      <w:pPr>
        <w:pStyle w:val="ListParagraph"/>
        <w:numPr>
          <w:ilvl w:val="0"/>
          <w:numId w:val="1"/>
        </w:numPr>
      </w:pPr>
      <w:r>
        <w:t>Appear in court daily to screen defendants for program eligibility, provide progress reports to the court, and testify at hearings.</w:t>
      </w:r>
    </w:p>
    <w:p w14:paraId="03F1F2A7" w14:textId="59D93CB6" w:rsidR="00307555" w:rsidRDefault="00307555" w:rsidP="00307555">
      <w:pPr>
        <w:pStyle w:val="ListParagraph"/>
        <w:numPr>
          <w:ilvl w:val="0"/>
          <w:numId w:val="1"/>
        </w:numPr>
      </w:pPr>
      <w:r>
        <w:t>Supervise an active caseload, conduct program orientations, administer substance abuse and risk</w:t>
      </w:r>
      <w:r w:rsidR="004039BF">
        <w:t>/needs</w:t>
      </w:r>
      <w:r>
        <w:t xml:space="preserve"> assessments, and make referrals to appropriate treatment and counseling agencies.</w:t>
      </w:r>
    </w:p>
    <w:p w14:paraId="5D4BEAC6" w14:textId="20B6906E" w:rsidR="00E03211" w:rsidRDefault="00907773" w:rsidP="00E03211">
      <w:pPr>
        <w:pStyle w:val="ListParagraph"/>
        <w:numPr>
          <w:ilvl w:val="0"/>
          <w:numId w:val="1"/>
        </w:numPr>
      </w:pPr>
      <w:r>
        <w:t>Appear before the County Council and County Commissioners for issues related to department budget, personnel requests, and other matters.</w:t>
      </w:r>
    </w:p>
    <w:p w14:paraId="2C2D3D3D" w14:textId="55C60F40" w:rsidR="00EE73E7" w:rsidRDefault="00517F19" w:rsidP="00E03211">
      <w:pPr>
        <w:pStyle w:val="ListParagraph"/>
        <w:numPr>
          <w:ilvl w:val="0"/>
          <w:numId w:val="1"/>
        </w:numPr>
      </w:pPr>
      <w:r>
        <w:t xml:space="preserve">Operate the </w:t>
      </w:r>
      <w:r w:rsidR="00106210">
        <w:t>program in</w:t>
      </w:r>
      <w:r>
        <w:t xml:space="preserve"> accordance with statutes, rules and policies established by the State of Indiana, the Indiana Office of Court Services (IOCS), the Court Alcohol and Drug Program Advisory Committee (CADPAC), </w:t>
      </w:r>
      <w:r w:rsidR="00B038F0">
        <w:t>the Supervising Judge</w:t>
      </w:r>
      <w:r w:rsidR="001517E1">
        <w:t>,</w:t>
      </w:r>
      <w:r w:rsidR="00B038F0">
        <w:t xml:space="preserve"> </w:t>
      </w:r>
      <w:r>
        <w:t>and local policy.</w:t>
      </w:r>
    </w:p>
    <w:p w14:paraId="0C4115C0" w14:textId="0CAE5435" w:rsidR="00517F19" w:rsidRDefault="00517F19" w:rsidP="00E03211">
      <w:pPr>
        <w:pStyle w:val="ListParagraph"/>
        <w:numPr>
          <w:ilvl w:val="0"/>
          <w:numId w:val="1"/>
        </w:numPr>
      </w:pPr>
      <w:r>
        <w:t xml:space="preserve">Attend monthly </w:t>
      </w:r>
      <w:r w:rsidR="0078406C">
        <w:t>virtual</w:t>
      </w:r>
      <w:r>
        <w:t xml:space="preserve"> meetings of the Indiana Co</w:t>
      </w:r>
      <w:r w:rsidR="00B038F0">
        <w:t>alition of Co</w:t>
      </w:r>
      <w:r>
        <w:t>urt Alcohol and Drug Services (ICCADS)</w:t>
      </w:r>
      <w:r w:rsidR="001517E1">
        <w:t>.</w:t>
      </w:r>
    </w:p>
    <w:p w14:paraId="318152EC" w14:textId="54EFCFB0" w:rsidR="00CA7F61" w:rsidRDefault="00517F19" w:rsidP="00E03211">
      <w:pPr>
        <w:pStyle w:val="ListParagraph"/>
        <w:numPr>
          <w:ilvl w:val="0"/>
          <w:numId w:val="1"/>
        </w:numPr>
      </w:pPr>
      <w:r>
        <w:t>Attend monthly meetings of the Vanderburgh County Substance Abuse Council (</w:t>
      </w:r>
      <w:r w:rsidR="00CA7F61">
        <w:t>VC</w:t>
      </w:r>
      <w:r>
        <w:t>SAC)</w:t>
      </w:r>
      <w:r w:rsidR="001517E1">
        <w:t>.</w:t>
      </w:r>
    </w:p>
    <w:p w14:paraId="0349E222" w14:textId="2626CBE5" w:rsidR="00307555" w:rsidRDefault="00B038F0" w:rsidP="00E03211">
      <w:pPr>
        <w:pStyle w:val="ListParagraph"/>
        <w:numPr>
          <w:ilvl w:val="0"/>
          <w:numId w:val="1"/>
        </w:numPr>
      </w:pPr>
      <w:r>
        <w:t>Appl</w:t>
      </w:r>
      <w:r w:rsidR="0078406C">
        <w:t>y</w:t>
      </w:r>
      <w:r>
        <w:t xml:space="preserve"> </w:t>
      </w:r>
      <w:r w:rsidR="00517F19">
        <w:t xml:space="preserve">for </w:t>
      </w:r>
      <w:r w:rsidR="00307555">
        <w:t xml:space="preserve">financial </w:t>
      </w:r>
      <w:r w:rsidR="00517F19">
        <w:t>grant</w:t>
      </w:r>
      <w:r w:rsidR="0078406C">
        <w:t>s</w:t>
      </w:r>
      <w:r w:rsidR="00307555">
        <w:t xml:space="preserve"> and submit reports at closing of grant periods.</w:t>
      </w:r>
      <w:r w:rsidR="00517F19">
        <w:t xml:space="preserve"> </w:t>
      </w:r>
    </w:p>
    <w:p w14:paraId="0D063B06" w14:textId="31EDC454" w:rsidR="00517F19" w:rsidRDefault="00307555" w:rsidP="00E03211">
      <w:pPr>
        <w:pStyle w:val="ListParagraph"/>
        <w:numPr>
          <w:ilvl w:val="0"/>
          <w:numId w:val="1"/>
        </w:numPr>
      </w:pPr>
      <w:r>
        <w:t>P</w:t>
      </w:r>
      <w:r w:rsidR="00517F19">
        <w:t>r</w:t>
      </w:r>
      <w:r>
        <w:t>epare</w:t>
      </w:r>
      <w:r w:rsidR="00517F19">
        <w:t xml:space="preserve"> annual financial and performance report</w:t>
      </w:r>
      <w:r w:rsidR="00B038F0">
        <w:t>s</w:t>
      </w:r>
      <w:r w:rsidR="00517F19">
        <w:t>.</w:t>
      </w:r>
    </w:p>
    <w:p w14:paraId="421F982C" w14:textId="726667E1" w:rsidR="00517F19" w:rsidRDefault="00517F19" w:rsidP="00E03211">
      <w:pPr>
        <w:pStyle w:val="ListParagraph"/>
        <w:numPr>
          <w:ilvl w:val="0"/>
          <w:numId w:val="1"/>
        </w:numPr>
      </w:pPr>
      <w:r>
        <w:t xml:space="preserve">Maintain detailed statistics on </w:t>
      </w:r>
      <w:r w:rsidR="0078406C">
        <w:t>program</w:t>
      </w:r>
      <w:r>
        <w:t xml:space="preserve"> </w:t>
      </w:r>
      <w:r w:rsidR="00585E2C">
        <w:t xml:space="preserve">performance and prepare reports to local and state </w:t>
      </w:r>
      <w:r w:rsidR="0078406C">
        <w:t>authorities</w:t>
      </w:r>
      <w:r w:rsidR="00585E2C">
        <w:t xml:space="preserve"> regarding demographics, successful completion rate</w:t>
      </w:r>
      <w:r w:rsidR="00CA7F61">
        <w:t>s</w:t>
      </w:r>
      <w:r w:rsidR="00585E2C">
        <w:t xml:space="preserve">, recidivism of program participants and </w:t>
      </w:r>
      <w:r w:rsidR="0078406C">
        <w:t>related</w:t>
      </w:r>
      <w:r w:rsidR="00585E2C">
        <w:t xml:space="preserve"> information.</w:t>
      </w:r>
    </w:p>
    <w:p w14:paraId="699B363F" w14:textId="77777777" w:rsidR="00E01B49" w:rsidRDefault="00E01B49" w:rsidP="00E01B49">
      <w:pPr>
        <w:pStyle w:val="ListParagraph"/>
      </w:pPr>
    </w:p>
    <w:p w14:paraId="12E6CBF7" w14:textId="77777777" w:rsidR="00E01B49" w:rsidRDefault="00E01B49" w:rsidP="00E01B49">
      <w:pPr>
        <w:pStyle w:val="ListParagraph"/>
      </w:pPr>
    </w:p>
    <w:p w14:paraId="72BEA86C" w14:textId="0EF0FD80" w:rsidR="00585E2C" w:rsidRPr="00627C6D" w:rsidRDefault="00585E2C" w:rsidP="00585E2C">
      <w:pPr>
        <w:rPr>
          <w:b/>
          <w:bCs/>
          <w:u w:val="single"/>
        </w:rPr>
      </w:pPr>
      <w:r w:rsidRPr="00627C6D">
        <w:rPr>
          <w:b/>
          <w:bCs/>
          <w:u w:val="single"/>
        </w:rPr>
        <w:t>QUALIFICATIONS</w:t>
      </w:r>
    </w:p>
    <w:p w14:paraId="1B9C99F1" w14:textId="7369A5FB" w:rsidR="00585E2C" w:rsidRDefault="00585E2C" w:rsidP="00585E2C">
      <w:r>
        <w:t>Candidates must:</w:t>
      </w:r>
    </w:p>
    <w:p w14:paraId="38791329" w14:textId="0EFF6763" w:rsidR="00585E2C" w:rsidRDefault="00585E2C" w:rsidP="00585E2C">
      <w:pPr>
        <w:pStyle w:val="ListParagraph"/>
        <w:numPr>
          <w:ilvl w:val="0"/>
          <w:numId w:val="2"/>
        </w:numPr>
      </w:pPr>
      <w:r>
        <w:t>Possess a 4-year degree</w:t>
      </w:r>
      <w:r w:rsidR="001517E1">
        <w:t>.</w:t>
      </w:r>
    </w:p>
    <w:p w14:paraId="28244EB9" w14:textId="09E55710" w:rsidR="001517E1" w:rsidRDefault="001517E1" w:rsidP="00585E2C">
      <w:pPr>
        <w:pStyle w:val="ListParagraph"/>
        <w:numPr>
          <w:ilvl w:val="0"/>
          <w:numId w:val="2"/>
        </w:numPr>
      </w:pPr>
      <w:r>
        <w:t xml:space="preserve">Possess a thorough working knowledge of </w:t>
      </w:r>
      <w:r w:rsidR="007B3954">
        <w:t>criminal justice procedures.</w:t>
      </w:r>
    </w:p>
    <w:p w14:paraId="740E06D4" w14:textId="6AC67B77" w:rsidR="00405EF6" w:rsidRDefault="00405EF6" w:rsidP="00405EF6">
      <w:pPr>
        <w:pStyle w:val="ListParagraph"/>
        <w:numPr>
          <w:ilvl w:val="0"/>
          <w:numId w:val="2"/>
        </w:numPr>
      </w:pPr>
      <w:r>
        <w:t>Possess specialized knowledge or expertise in the field of substance abuse</w:t>
      </w:r>
      <w:r w:rsidR="001517E1">
        <w:t>.</w:t>
      </w:r>
    </w:p>
    <w:p w14:paraId="79E7B446" w14:textId="20B88CF2" w:rsidR="00585E2C" w:rsidRDefault="00585E2C" w:rsidP="00585E2C">
      <w:pPr>
        <w:pStyle w:val="ListParagraph"/>
        <w:numPr>
          <w:ilvl w:val="0"/>
          <w:numId w:val="2"/>
        </w:numPr>
      </w:pPr>
      <w:r>
        <w:t xml:space="preserve">Possess the Court Substance Abuse Management Specialist (CSAMS) </w:t>
      </w:r>
      <w:r w:rsidR="001517E1">
        <w:t>certification or</w:t>
      </w:r>
      <w:r>
        <w:t xml:space="preserve"> </w:t>
      </w:r>
      <w:r w:rsidR="004A689F">
        <w:t>acquire it</w:t>
      </w:r>
      <w:r>
        <w:t xml:space="preserve"> within </w:t>
      </w:r>
      <w:r w:rsidR="004A689F">
        <w:t>two</w:t>
      </w:r>
      <w:r>
        <w:t xml:space="preserve"> year</w:t>
      </w:r>
      <w:r w:rsidR="004A689F">
        <w:t>s</w:t>
      </w:r>
      <w:r>
        <w:t xml:space="preserve"> of hire.</w:t>
      </w:r>
    </w:p>
    <w:p w14:paraId="095ABBF3" w14:textId="245D882D" w:rsidR="00585E2C" w:rsidRDefault="00822EEC" w:rsidP="00585E2C">
      <w:pPr>
        <w:pStyle w:val="ListParagraph"/>
        <w:numPr>
          <w:ilvl w:val="0"/>
          <w:numId w:val="2"/>
        </w:numPr>
      </w:pPr>
      <w:r>
        <w:lastRenderedPageBreak/>
        <w:t>Possess or acquire authorization to administer components of the Indiana Risk Assessment System.</w:t>
      </w:r>
    </w:p>
    <w:p w14:paraId="397C653F" w14:textId="77777777" w:rsidR="00B038F0" w:rsidRDefault="00B038F0" w:rsidP="00627C6D">
      <w:pPr>
        <w:rPr>
          <w:b/>
          <w:bCs/>
          <w:u w:val="single"/>
        </w:rPr>
      </w:pPr>
    </w:p>
    <w:p w14:paraId="30281157" w14:textId="6409DB03" w:rsidR="00E03211" w:rsidRPr="007B3954" w:rsidRDefault="00627C6D" w:rsidP="007B3954">
      <w:pPr>
        <w:rPr>
          <w:b/>
          <w:bCs/>
          <w:u w:val="single"/>
        </w:rPr>
      </w:pPr>
      <w:r w:rsidRPr="00627C6D">
        <w:rPr>
          <w:b/>
          <w:bCs/>
          <w:u w:val="single"/>
        </w:rPr>
        <w:t>COMPENSATION</w:t>
      </w:r>
    </w:p>
    <w:p w14:paraId="6596A1EE" w14:textId="1E1A3B56" w:rsidR="00647107" w:rsidRDefault="00181AA8" w:rsidP="00106210">
      <w:pPr>
        <w:pStyle w:val="ListParagraph"/>
        <w:numPr>
          <w:ilvl w:val="0"/>
          <w:numId w:val="3"/>
        </w:numPr>
      </w:pPr>
      <w:r>
        <w:t>(</w:t>
      </w:r>
      <w:r w:rsidR="008C2A92">
        <w:t xml:space="preserve">County </w:t>
      </w:r>
      <w:r>
        <w:t>PAT VI</w:t>
      </w:r>
      <w:r>
        <w:t xml:space="preserve"> Pay Scale</w:t>
      </w:r>
      <w:r>
        <w:t>)</w:t>
      </w:r>
      <w:r>
        <w:t xml:space="preserve"> </w:t>
      </w:r>
      <w:r w:rsidR="00647107">
        <w:t>$51,033 starting salary. $53,498 after six months</w:t>
      </w:r>
    </w:p>
    <w:p w14:paraId="222E8ED0" w14:textId="2FDCC591" w:rsidR="007B3954" w:rsidRDefault="007B3954" w:rsidP="00106210">
      <w:pPr>
        <w:pStyle w:val="ListParagraph"/>
        <w:numPr>
          <w:ilvl w:val="0"/>
          <w:numId w:val="3"/>
        </w:numPr>
      </w:pPr>
      <w:r>
        <w:t>Vanderburgh County employee benefits package</w:t>
      </w:r>
    </w:p>
    <w:p w14:paraId="3FA7353E" w14:textId="77777777" w:rsidR="00181AA8" w:rsidRDefault="00181AA8" w:rsidP="00884512"/>
    <w:p w14:paraId="30566741" w14:textId="30B8C1A1" w:rsidR="00884512" w:rsidRDefault="00181AA8" w:rsidP="00884512">
      <w:r>
        <w:t>Mail</w:t>
      </w:r>
      <w:r w:rsidR="00884512">
        <w:t xml:space="preserve"> cover letter and resume </w:t>
      </w:r>
      <w:r>
        <w:t>by</w:t>
      </w:r>
      <w:r w:rsidR="00884512">
        <w:t xml:space="preserve"> April 19, 2024 to</w:t>
      </w:r>
      <w:r>
        <w:t>:</w:t>
      </w:r>
    </w:p>
    <w:p w14:paraId="62DB769B" w14:textId="26DB5E4D" w:rsidR="00884512" w:rsidRDefault="00884512" w:rsidP="00181AA8">
      <w:pPr>
        <w:spacing w:after="0" w:line="240" w:lineRule="auto"/>
      </w:pPr>
      <w:r>
        <w:t xml:space="preserve">DADS Director Search, </w:t>
      </w:r>
    </w:p>
    <w:p w14:paraId="7FED5ABC" w14:textId="77777777" w:rsidR="00FD2698" w:rsidRDefault="00884512" w:rsidP="00181AA8">
      <w:pPr>
        <w:spacing w:after="0" w:line="240" w:lineRule="auto"/>
      </w:pPr>
      <w:r>
        <w:t>Rm. S239, 1 NW MLK B</w:t>
      </w:r>
      <w:r w:rsidR="00FD2698">
        <w:t>lvd, Rm S239</w:t>
      </w:r>
      <w:r>
        <w:t xml:space="preserve"> </w:t>
      </w:r>
    </w:p>
    <w:p w14:paraId="47AD128D" w14:textId="5C3F3551" w:rsidR="00884512" w:rsidRDefault="00884512" w:rsidP="00181AA8">
      <w:pPr>
        <w:spacing w:after="0" w:line="240" w:lineRule="auto"/>
      </w:pPr>
      <w:r>
        <w:t>Evansville, IN 47708</w:t>
      </w:r>
    </w:p>
    <w:p w14:paraId="40621A98" w14:textId="77777777" w:rsidR="00181AA8" w:rsidRDefault="00181AA8" w:rsidP="00181AA8">
      <w:pPr>
        <w:spacing w:after="0" w:line="240" w:lineRule="auto"/>
      </w:pPr>
    </w:p>
    <w:p w14:paraId="20168405" w14:textId="7CED7B61" w:rsidR="00181AA8" w:rsidRDefault="00181AA8" w:rsidP="00181AA8">
      <w:pPr>
        <w:spacing w:after="0" w:line="240" w:lineRule="auto"/>
      </w:pPr>
      <w:r>
        <w:t xml:space="preserve">Or email </w:t>
      </w:r>
      <w:r w:rsidR="008C2A92">
        <w:t>cover letter and resume</w:t>
      </w:r>
      <w:r>
        <w:t xml:space="preserve"> to wwells@vanderburghgov.org</w:t>
      </w:r>
    </w:p>
    <w:p w14:paraId="080934E9" w14:textId="77777777" w:rsidR="008B02E2" w:rsidRDefault="008B02E2"/>
    <w:sectPr w:rsidR="008B0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15C6"/>
    <w:multiLevelType w:val="hybridMultilevel"/>
    <w:tmpl w:val="26109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50A58"/>
    <w:multiLevelType w:val="hybridMultilevel"/>
    <w:tmpl w:val="8AB4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B2C10"/>
    <w:multiLevelType w:val="hybridMultilevel"/>
    <w:tmpl w:val="269EE05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505364561">
    <w:abstractNumId w:val="1"/>
  </w:num>
  <w:num w:numId="2" w16cid:durableId="79106002">
    <w:abstractNumId w:val="0"/>
  </w:num>
  <w:num w:numId="3" w16cid:durableId="157237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D1"/>
    <w:rsid w:val="00037ABC"/>
    <w:rsid w:val="00106210"/>
    <w:rsid w:val="001517E1"/>
    <w:rsid w:val="00181AA8"/>
    <w:rsid w:val="00307555"/>
    <w:rsid w:val="004039BF"/>
    <w:rsid w:val="00405EF6"/>
    <w:rsid w:val="004A689F"/>
    <w:rsid w:val="00517F19"/>
    <w:rsid w:val="00585E2C"/>
    <w:rsid w:val="00627C6D"/>
    <w:rsid w:val="00647107"/>
    <w:rsid w:val="00757741"/>
    <w:rsid w:val="0078406C"/>
    <w:rsid w:val="007B3954"/>
    <w:rsid w:val="007E1614"/>
    <w:rsid w:val="00822EEC"/>
    <w:rsid w:val="00884512"/>
    <w:rsid w:val="008A2D6D"/>
    <w:rsid w:val="008B02E2"/>
    <w:rsid w:val="008C2A92"/>
    <w:rsid w:val="00907773"/>
    <w:rsid w:val="00916FDE"/>
    <w:rsid w:val="00975743"/>
    <w:rsid w:val="009C51C1"/>
    <w:rsid w:val="00AD18D2"/>
    <w:rsid w:val="00B038F0"/>
    <w:rsid w:val="00C939D1"/>
    <w:rsid w:val="00CA7F61"/>
    <w:rsid w:val="00E01B49"/>
    <w:rsid w:val="00E03211"/>
    <w:rsid w:val="00EE73E7"/>
    <w:rsid w:val="00FD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4042"/>
  <w15:chartTrackingRefBased/>
  <w15:docId w15:val="{4583D5B2-5F7B-4DB8-B04B-5871D72B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2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5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COEVC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William</dc:creator>
  <cp:keywords/>
  <dc:description/>
  <cp:lastModifiedBy>Wells, William</cp:lastModifiedBy>
  <cp:revision>6</cp:revision>
  <cp:lastPrinted>2024-03-04T18:01:00Z</cp:lastPrinted>
  <dcterms:created xsi:type="dcterms:W3CDTF">2024-01-12T16:42:00Z</dcterms:created>
  <dcterms:modified xsi:type="dcterms:W3CDTF">2024-03-04T20:56:00Z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2024-01-12T20:13:55Z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f3c7146a-610c-4fe7-86d0-3e4647a01488</vt:lpwstr>
  </property>
  <property fmtid="{D5CDD505-2E9C-101B-9397-08002B2CF9AE}" pid="7" name="MSIP_Label_defa4170-0d19-0005-0004-bc88714345d2_ActionId">
    <vt:lpwstr>421c6edd-0ad0-42ca-a528-23665ab51ec7</vt:lpwstr>
  </property>
  <property fmtid="{D5CDD505-2E9C-101B-9397-08002B2CF9AE}" pid="8" name="MSIP_Label_defa4170-0d19-0005-0004-bc88714345d2_ContentBits">
    <vt:lpwstr>0</vt:lpwstr>
  </property>
</Properties>
</file>