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4.png" ContentType="image/png"/>
  <Override PartName="/word/media/image3.png" ContentType="image/png"/>
  <Override PartName="/word/media/image1.png" ContentType="image/png"/>
  <Override PartName="/word/media/image2.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trike/>
        </w:rPr>
      </w:pPr>
      <w:r>
        <w:rPr>
          <w:strike/>
        </w:rPr>
      </w:r>
    </w:p>
    <w:p>
      <w:pPr>
        <w:pStyle w:val="Normal"/>
        <w:spacing w:before="0" w:after="0"/>
        <w:rPr>
          <w:strike/>
        </w:rPr>
      </w:pPr>
      <w:r>
        <w:rPr>
          <w:strike/>
        </w:rPr>
      </w:r>
    </w:p>
    <w:p>
      <w:pPr>
        <w:pStyle w:val="Normal"/>
        <w:spacing w:before="0" w:after="0"/>
        <w:rPr/>
      </w:pPr>
      <w:r>
        <w:drawing>
          <wp:anchor behindDoc="0" distT="0" distB="0" distL="114300" distR="119380" simplePos="0" locked="0" layoutInCell="1" allowOverlap="1" relativeHeight="2">
            <wp:simplePos x="0" y="0"/>
            <wp:positionH relativeFrom="column">
              <wp:posOffset>-31750</wp:posOffset>
            </wp:positionH>
            <wp:positionV relativeFrom="paragraph">
              <wp:posOffset>247650</wp:posOffset>
            </wp:positionV>
            <wp:extent cx="1706245" cy="15290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706245" cy="1529080"/>
                    </a:xfrm>
                    <a:prstGeom prst="rect">
                      <a:avLst/>
                    </a:prstGeom>
                  </pic:spPr>
                </pic:pic>
              </a:graphicData>
            </a:graphic>
          </wp:anchor>
        </w:drawing>
      </w:r>
      <w:r>
        <w:rPr>
          <w:b/>
          <w:color w:val="5B9BD5" w:themeColor="accent5"/>
          <w:sz w:val="32"/>
          <w:szCs w:val="32"/>
        </w:rPr>
        <w:t>L</w:t>
      </w:r>
      <w:r>
        <w:rPr>
          <w:b/>
          <w:color w:val="5B9BD5" w:themeColor="accent5"/>
          <w:sz w:val="32"/>
          <w:szCs w:val="32"/>
        </w:rPr>
        <w:t xml:space="preserve">eadership </w:t>
      </w:r>
      <w:r>
        <w:rPr>
          <w:b/>
          <w:color w:val="5B9BD5" w:themeColor="accent5"/>
          <w:sz w:val="32"/>
          <w:szCs w:val="32"/>
        </w:rPr>
        <w:t>Mentor Application</w:t>
      </w:r>
    </w:p>
    <w:p>
      <w:pPr>
        <w:pStyle w:val="Normal"/>
        <w:spacing w:before="0" w:after="0"/>
        <w:rPr>
          <w:b/>
          <w:b/>
          <w:color w:val="5B9BD5" w:themeColor="accent5"/>
          <w:sz w:val="32"/>
          <w:szCs w:val="32"/>
        </w:rPr>
      </w:pPr>
      <w:r>
        <w:rPr>
          <w:b/>
          <w:color w:val="5B9BD5" w:themeColor="accent5"/>
          <w:sz w:val="32"/>
          <w:szCs w:val="32"/>
        </w:rPr>
      </w:r>
    </w:p>
    <w:p>
      <w:pPr>
        <w:pStyle w:val="TextBody"/>
        <w:rPr/>
      </w:pPr>
      <w:r>
        <w:rPr>
          <w:rStyle w:val="StrongEmphasis"/>
          <w:b w:val="false"/>
          <w:bCs w:val="false"/>
        </w:rPr>
        <w:t xml:space="preserve">For </w:t>
      </w:r>
      <w:r>
        <w:rPr>
          <w:rStyle w:val="StrongEmphasis"/>
          <w:b w:val="false"/>
          <w:bCs w:val="false"/>
        </w:rPr>
        <w:t xml:space="preserve">Chiefs, Assistant Chiefs, and Probation Supervisors. </w:t>
      </w:r>
      <w:r>
        <w:rPr>
          <w:rStyle w:val="StrongEmphasis"/>
          <w:b w:val="false"/>
          <w:bCs w:val="false"/>
        </w:rPr>
        <w:t xml:space="preserve">Review guidelines on the next page. </w:t>
      </w:r>
    </w:p>
    <w:p>
      <w:pPr>
        <w:pStyle w:val="Normal"/>
        <w:spacing w:before="0" w:after="0"/>
        <w:rPr/>
      </w:pPr>
      <w:r>
        <w:rPr>
          <w:color w:val="3B3838" w:themeColor="background2" w:themeShade="40"/>
          <w:sz w:val="24"/>
          <w:szCs w:val="24"/>
        </w:rPr>
        <w:t xml:space="preserve">Send to Sarah Lochner at </w:t>
      </w:r>
      <w:hyperlink r:id="rId3">
        <w:r>
          <w:rPr>
            <w:rStyle w:val="InternetLink"/>
            <w:color w:val="3B3838" w:themeColor="background2" w:themeShade="40"/>
            <w:sz w:val="24"/>
            <w:szCs w:val="24"/>
          </w:rPr>
          <w:t>slochner@wabashcounty.in.gov</w:t>
        </w:r>
      </w:hyperlink>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tbl>
      <w:tblPr>
        <w:tblStyle w:val="TableGrid"/>
        <w:tblpPr w:bottomFromText="0" w:horzAnchor="margin" w:leftFromText="180" w:rightFromText="180" w:tblpX="0" w:tblpY="555" w:topFromText="0" w:vertAnchor="text"/>
        <w:tblW w:w="10791" w:type="dxa"/>
        <w:jc w:val="left"/>
        <w:tblInd w:w="0" w:type="dxa"/>
        <w:tblCellMar>
          <w:top w:w="0" w:type="dxa"/>
          <w:left w:w="98" w:type="dxa"/>
          <w:bottom w:w="0" w:type="dxa"/>
          <w:right w:w="108" w:type="dxa"/>
        </w:tblCellMar>
        <w:tblLook w:noVBand="1" w:val="04a0" w:noHBand="0" w:lastColumn="0" w:firstColumn="1" w:lastRow="0" w:firstRow="1"/>
      </w:tblPr>
      <w:tblGrid>
        <w:gridCol w:w="2070"/>
        <w:gridCol w:w="4997"/>
        <w:gridCol w:w="1298"/>
        <w:gridCol w:w="901"/>
        <w:gridCol w:w="1524"/>
      </w:tblGrid>
      <w:tr>
        <w:trPr/>
        <w:tc>
          <w:tcPr>
            <w:tcW w:w="2070" w:type="dxa"/>
            <w:tcBorders/>
            <w:shd w:fill="auto" w:val="clear"/>
          </w:tcPr>
          <w:p>
            <w:pPr>
              <w:pStyle w:val="Normal"/>
              <w:spacing w:lineRule="auto" w:line="240" w:before="0" w:after="0"/>
              <w:rPr>
                <w:rFonts w:eastAsia="" w:eastAsiaTheme="minorEastAsia"/>
              </w:rPr>
            </w:pPr>
            <w:r>
              <w:rPr>
                <w:rFonts w:eastAsia="" w:eastAsiaTheme="minorEastAsia"/>
                <w:sz w:val="24"/>
                <w:szCs w:val="24"/>
              </w:rPr>
              <w:t>Name</w:t>
            </w:r>
          </w:p>
        </w:tc>
        <w:tc>
          <w:tcPr>
            <w:tcW w:w="8720" w:type="dxa"/>
            <w:gridSpan w:val="4"/>
            <w:tcBorders/>
            <w:shd w:fill="auto" w:val="clear"/>
          </w:tcPr>
          <w:p>
            <w:pPr>
              <w:pStyle w:val="Normal"/>
              <w:spacing w:lineRule="auto" w:line="240" w:before="0" w:after="0"/>
              <w:rPr>
                <w:rFonts w:eastAsia="" w:eastAsiaTheme="minorEastAsia"/>
                <w:sz w:val="24"/>
                <w:szCs w:val="24"/>
              </w:rPr>
            </w:pPr>
            <w:r>
              <w:rPr>
                <w:rFonts w:eastAsia="" w:eastAsiaTheme="minorEastAsia"/>
                <w:sz w:val="24"/>
                <w:szCs w:val="24"/>
              </w:rPr>
            </w:r>
          </w:p>
        </w:tc>
      </w:tr>
      <w:tr>
        <w:trPr/>
        <w:tc>
          <w:tcPr>
            <w:tcW w:w="2070" w:type="dxa"/>
            <w:tcBorders/>
            <w:shd w:fill="auto" w:val="clear"/>
          </w:tcPr>
          <w:p>
            <w:pPr>
              <w:pStyle w:val="Normal"/>
              <w:spacing w:lineRule="auto" w:line="240" w:before="0" w:after="0"/>
              <w:rPr>
                <w:sz w:val="24"/>
                <w:szCs w:val="24"/>
              </w:rPr>
            </w:pPr>
            <w:r>
              <w:rPr>
                <w:rFonts w:eastAsia="" w:eastAsiaTheme="minorEastAsia"/>
                <w:sz w:val="24"/>
                <w:szCs w:val="24"/>
              </w:rPr>
              <w:t xml:space="preserve">County </w:t>
            </w:r>
          </w:p>
        </w:tc>
        <w:tc>
          <w:tcPr>
            <w:tcW w:w="8720" w:type="dxa"/>
            <w:gridSpan w:val="4"/>
            <w:tcBorders/>
            <w:shd w:fill="auto" w:val="clear"/>
          </w:tcPr>
          <w:p>
            <w:pPr>
              <w:pStyle w:val="Normal"/>
              <w:spacing w:lineRule="auto" w:line="240" w:before="0" w:after="0"/>
              <w:rPr>
                <w:rFonts w:eastAsia="" w:eastAsiaTheme="minorEastAsia"/>
                <w:sz w:val="24"/>
                <w:szCs w:val="24"/>
              </w:rPr>
            </w:pPr>
            <w:r>
              <w:rPr>
                <w:rFonts w:eastAsia="" w:eastAsiaTheme="minorEastAsia"/>
                <w:sz w:val="24"/>
                <w:szCs w:val="24"/>
              </w:rPr>
            </w:r>
          </w:p>
        </w:tc>
      </w:tr>
      <w:tr>
        <w:trPr/>
        <w:tc>
          <w:tcPr>
            <w:tcW w:w="2070" w:type="dxa"/>
            <w:tcBorders/>
            <w:shd w:fill="auto" w:val="clear"/>
          </w:tcPr>
          <w:p>
            <w:pPr>
              <w:pStyle w:val="Normal"/>
              <w:spacing w:lineRule="auto" w:line="240" w:before="0" w:after="0"/>
              <w:rPr>
                <w:sz w:val="24"/>
                <w:szCs w:val="24"/>
              </w:rPr>
            </w:pPr>
            <w:r>
              <w:rPr>
                <w:rFonts w:eastAsia="" w:eastAsiaTheme="minorEastAsia"/>
                <w:sz w:val="24"/>
                <w:szCs w:val="24"/>
              </w:rPr>
              <w:t>Address (City, Zip)</w:t>
            </w:r>
          </w:p>
        </w:tc>
        <w:tc>
          <w:tcPr>
            <w:tcW w:w="8720" w:type="dxa"/>
            <w:gridSpan w:val="4"/>
            <w:tcBorders/>
            <w:shd w:fill="auto" w:val="clear"/>
          </w:tcPr>
          <w:p>
            <w:pPr>
              <w:pStyle w:val="Normal"/>
              <w:spacing w:lineRule="auto" w:line="240" w:before="0" w:after="0"/>
              <w:rPr>
                <w:rFonts w:eastAsia="" w:eastAsiaTheme="minorEastAsia"/>
                <w:sz w:val="24"/>
                <w:szCs w:val="24"/>
              </w:rPr>
            </w:pPr>
            <w:r>
              <w:rPr>
                <w:rFonts w:eastAsia="" w:eastAsiaTheme="minorEastAsia"/>
                <w:sz w:val="24"/>
                <w:szCs w:val="24"/>
              </w:rPr>
            </w:r>
          </w:p>
        </w:tc>
      </w:tr>
      <w:tr>
        <w:trPr/>
        <w:tc>
          <w:tcPr>
            <w:tcW w:w="2070" w:type="dxa"/>
            <w:tcBorders/>
            <w:shd w:fill="auto" w:val="clear"/>
          </w:tcPr>
          <w:p>
            <w:pPr>
              <w:pStyle w:val="Normal"/>
              <w:spacing w:lineRule="auto" w:line="240" w:before="0" w:after="0"/>
              <w:rPr>
                <w:sz w:val="24"/>
                <w:szCs w:val="24"/>
              </w:rPr>
            </w:pPr>
            <w:r>
              <w:rPr>
                <w:rFonts w:eastAsia="" w:eastAsiaTheme="minorEastAsia"/>
                <w:sz w:val="24"/>
                <w:szCs w:val="24"/>
              </w:rPr>
              <w:t xml:space="preserve">Email </w:t>
            </w:r>
          </w:p>
        </w:tc>
        <w:tc>
          <w:tcPr>
            <w:tcW w:w="4997" w:type="dxa"/>
            <w:tcBorders/>
            <w:shd w:fill="auto" w:val="clear"/>
          </w:tcPr>
          <w:p>
            <w:pPr>
              <w:pStyle w:val="Normal"/>
              <w:spacing w:lineRule="auto" w:line="240" w:before="0" w:after="0"/>
              <w:rPr>
                <w:rFonts w:eastAsia="" w:eastAsiaTheme="minorEastAsia"/>
                <w:sz w:val="24"/>
                <w:szCs w:val="24"/>
              </w:rPr>
            </w:pPr>
            <w:r>
              <w:rPr>
                <w:rFonts w:eastAsia="" w:eastAsiaTheme="minorEastAsia"/>
                <w:sz w:val="24"/>
                <w:szCs w:val="24"/>
              </w:rPr>
            </w:r>
          </w:p>
        </w:tc>
        <w:tc>
          <w:tcPr>
            <w:tcW w:w="2199" w:type="dxa"/>
            <w:gridSpan w:val="2"/>
            <w:tcBorders/>
            <w:shd w:fill="auto" w:val="clear"/>
          </w:tcPr>
          <w:p>
            <w:pPr>
              <w:pStyle w:val="Normal"/>
              <w:spacing w:lineRule="auto" w:line="240" w:before="0" w:after="0"/>
              <w:rPr>
                <w:sz w:val="24"/>
                <w:szCs w:val="24"/>
              </w:rPr>
            </w:pPr>
            <w:r>
              <w:rPr>
                <w:rFonts w:eastAsia="" w:eastAsiaTheme="minorEastAsia"/>
                <w:sz w:val="24"/>
                <w:szCs w:val="24"/>
              </w:rPr>
              <w:t>POPAI Member Y/N</w:t>
            </w:r>
          </w:p>
        </w:tc>
        <w:tc>
          <w:tcPr>
            <w:tcW w:w="1524" w:type="dxa"/>
            <w:tcBorders/>
            <w:shd w:fill="auto" w:val="clear"/>
          </w:tcPr>
          <w:p>
            <w:pPr>
              <w:pStyle w:val="Normal"/>
              <w:spacing w:lineRule="auto" w:line="240" w:before="0" w:after="0"/>
              <w:rPr>
                <w:rFonts w:eastAsia="" w:eastAsiaTheme="minorEastAsia"/>
                <w:sz w:val="24"/>
                <w:szCs w:val="24"/>
              </w:rPr>
            </w:pPr>
            <w:r>
              <w:rPr>
                <w:rFonts w:eastAsia="" w:eastAsiaTheme="minorEastAsia"/>
                <w:sz w:val="24"/>
                <w:szCs w:val="24"/>
              </w:rPr>
            </w:r>
          </w:p>
        </w:tc>
      </w:tr>
      <w:tr>
        <w:trPr/>
        <w:tc>
          <w:tcPr>
            <w:tcW w:w="2070" w:type="dxa"/>
            <w:tcBorders/>
            <w:shd w:fill="auto" w:val="clear"/>
          </w:tcPr>
          <w:p>
            <w:pPr>
              <w:pStyle w:val="Normal"/>
              <w:spacing w:lineRule="auto" w:line="240" w:before="0" w:after="0"/>
              <w:rPr>
                <w:sz w:val="24"/>
                <w:szCs w:val="24"/>
              </w:rPr>
            </w:pPr>
            <w:r>
              <w:rPr>
                <w:rFonts w:eastAsia="" w:eastAsiaTheme="minorEastAsia"/>
                <w:sz w:val="24"/>
                <w:szCs w:val="24"/>
              </w:rPr>
              <w:t xml:space="preserve">Office Phone </w:t>
            </w:r>
          </w:p>
        </w:tc>
        <w:tc>
          <w:tcPr>
            <w:tcW w:w="4997" w:type="dxa"/>
            <w:tcBorders/>
            <w:shd w:fill="auto" w:val="clear"/>
          </w:tcPr>
          <w:p>
            <w:pPr>
              <w:pStyle w:val="Normal"/>
              <w:spacing w:lineRule="auto" w:line="240" w:before="0" w:after="0"/>
              <w:rPr>
                <w:rFonts w:eastAsia="" w:eastAsiaTheme="minorEastAsia"/>
                <w:sz w:val="24"/>
                <w:szCs w:val="24"/>
              </w:rPr>
            </w:pPr>
            <w:r>
              <w:rPr>
                <w:rFonts w:eastAsia="" w:eastAsiaTheme="minorEastAsia"/>
                <w:sz w:val="24"/>
                <w:szCs w:val="24"/>
              </w:rPr>
            </w:r>
          </w:p>
        </w:tc>
        <w:tc>
          <w:tcPr>
            <w:tcW w:w="1298" w:type="dxa"/>
            <w:tcBorders/>
            <w:shd w:fill="auto" w:val="clear"/>
          </w:tcPr>
          <w:p>
            <w:pPr>
              <w:pStyle w:val="Normal"/>
              <w:spacing w:lineRule="auto" w:line="240" w:before="0" w:after="0"/>
              <w:rPr>
                <w:sz w:val="24"/>
                <w:szCs w:val="24"/>
              </w:rPr>
            </w:pPr>
            <w:r>
              <w:rPr>
                <w:rFonts w:eastAsia="" w:eastAsiaTheme="minorEastAsia"/>
                <w:sz w:val="24"/>
                <w:szCs w:val="24"/>
              </w:rPr>
              <w:t xml:space="preserve">Cell Phone </w:t>
            </w:r>
          </w:p>
        </w:tc>
        <w:tc>
          <w:tcPr>
            <w:tcW w:w="2425" w:type="dxa"/>
            <w:gridSpan w:val="2"/>
            <w:tcBorders/>
            <w:shd w:fill="auto" w:val="clear"/>
          </w:tcPr>
          <w:p>
            <w:pPr>
              <w:pStyle w:val="Normal"/>
              <w:spacing w:lineRule="auto" w:line="240" w:before="0" w:after="0"/>
              <w:rPr>
                <w:rFonts w:eastAsia="" w:eastAsiaTheme="minorEastAsia"/>
                <w:sz w:val="24"/>
                <w:szCs w:val="24"/>
              </w:rPr>
            </w:pPr>
            <w:r>
              <w:rPr>
                <w:rFonts w:eastAsia="" w:eastAsiaTheme="minorEastAsia"/>
                <w:sz w:val="24"/>
                <w:szCs w:val="24"/>
              </w:rPr>
            </w:r>
          </w:p>
        </w:tc>
      </w:tr>
      <w:tr>
        <w:trPr>
          <w:trHeight w:val="548" w:hRule="atLeast"/>
        </w:trPr>
        <w:tc>
          <w:tcPr>
            <w:tcW w:w="10790" w:type="dxa"/>
            <w:gridSpan w:val="5"/>
            <w:tcBorders/>
            <w:shd w:fill="auto" w:val="clear"/>
          </w:tcPr>
          <w:p>
            <w:pPr>
              <w:pStyle w:val="Normal"/>
              <w:spacing w:lineRule="auto" w:line="240" w:before="0" w:after="0"/>
              <w:rPr>
                <w:sz w:val="24"/>
                <w:szCs w:val="24"/>
              </w:rPr>
            </w:pPr>
            <w:r>
              <w:rPr>
                <w:rFonts w:eastAsia="" w:eastAsiaTheme="minorEastAsia"/>
                <w:sz w:val="24"/>
                <w:szCs w:val="24"/>
              </w:rPr>
              <w:t xml:space="preserve">Areas of special interest or experience: (i.e. Problem-Solving Courts, Behavior Response, Pretrial Release etc.) </w:t>
            </w:r>
          </w:p>
          <w:p>
            <w:pPr>
              <w:pStyle w:val="Normal"/>
              <w:spacing w:lineRule="auto" w:line="240" w:before="0" w:after="0"/>
              <w:rPr>
                <w:rFonts w:eastAsia="" w:eastAsiaTheme="minorEastAsia"/>
                <w:sz w:val="24"/>
                <w:szCs w:val="24"/>
              </w:rPr>
            </w:pPr>
            <w:r>
              <w:rPr>
                <w:rFonts w:eastAsia="" w:eastAsiaTheme="minorEastAsia"/>
                <w:sz w:val="24"/>
                <w:szCs w:val="24"/>
              </w:rPr>
            </w:r>
          </w:p>
        </w:tc>
      </w:tr>
      <w:tr>
        <w:trPr>
          <w:trHeight w:val="3527" w:hRule="atLeast"/>
        </w:trPr>
        <w:tc>
          <w:tcPr>
            <w:tcW w:w="10790" w:type="dxa"/>
            <w:gridSpan w:val="5"/>
            <w:tcBorders/>
            <w:shd w:fill="auto" w:val="clear"/>
          </w:tcPr>
          <w:p>
            <w:pPr>
              <w:pStyle w:val="Normal"/>
              <w:spacing w:lineRule="auto" w:line="240" w:before="0" w:after="0"/>
              <w:rPr>
                <w:rFonts w:eastAsia="" w:eastAsiaTheme="minorEastAsia"/>
                <w:sz w:val="24"/>
                <w:szCs w:val="24"/>
              </w:rPr>
            </w:pPr>
            <w:r>
              <w:rPr>
                <w:rFonts w:eastAsia="" w:eastAsiaTheme="minorEastAsia"/>
                <w:sz w:val="24"/>
                <w:szCs w:val="24"/>
              </w:rPr>
            </w:r>
          </w:p>
        </w:tc>
      </w:tr>
      <w:tr>
        <w:trPr>
          <w:trHeight w:val="257" w:hRule="atLeast"/>
        </w:trPr>
        <w:tc>
          <w:tcPr>
            <w:tcW w:w="10790" w:type="dxa"/>
            <w:gridSpan w:val="5"/>
            <w:tcBorders/>
            <w:shd w:fill="auto" w:val="clear"/>
          </w:tcPr>
          <w:p>
            <w:pPr>
              <w:pStyle w:val="Normal"/>
              <w:spacing w:lineRule="auto" w:line="240" w:before="0" w:after="0"/>
              <w:rPr>
                <w:sz w:val="24"/>
                <w:szCs w:val="24"/>
              </w:rPr>
            </w:pPr>
            <w:r>
              <w:rPr>
                <w:rFonts w:eastAsia="" w:eastAsiaTheme="minorEastAsia"/>
                <w:sz w:val="24"/>
                <w:szCs w:val="24"/>
              </w:rPr>
              <w:t xml:space="preserve">What do you look forward most about being assigned a protégé? </w:t>
            </w:r>
          </w:p>
          <w:p>
            <w:pPr>
              <w:pStyle w:val="Normal"/>
              <w:spacing w:lineRule="auto" w:line="240" w:before="0" w:after="0"/>
              <w:rPr>
                <w:rFonts w:eastAsia="" w:eastAsiaTheme="minorEastAsia"/>
                <w:sz w:val="24"/>
                <w:szCs w:val="24"/>
              </w:rPr>
            </w:pPr>
            <w:r>
              <w:rPr>
                <w:rFonts w:eastAsia="" w:eastAsiaTheme="minorEastAsia"/>
                <w:sz w:val="24"/>
                <w:szCs w:val="24"/>
              </w:rPr>
            </w:r>
          </w:p>
        </w:tc>
      </w:tr>
      <w:tr>
        <w:trPr>
          <w:trHeight w:val="2330" w:hRule="atLeast"/>
        </w:trPr>
        <w:tc>
          <w:tcPr>
            <w:tcW w:w="10790" w:type="dxa"/>
            <w:gridSpan w:val="5"/>
            <w:tcBorders/>
            <w:shd w:fill="auto" w:val="clear"/>
          </w:tcPr>
          <w:p>
            <w:pPr>
              <w:pStyle w:val="Normal"/>
              <w:spacing w:lineRule="auto" w:line="240" w:before="0" w:after="0"/>
              <w:rPr>
                <w:rFonts w:eastAsia="" w:eastAsiaTheme="minorEastAsia"/>
                <w:sz w:val="24"/>
                <w:szCs w:val="24"/>
              </w:rPr>
            </w:pPr>
            <w:r>
              <w:rPr>
                <w:rFonts w:eastAsia="" w:eastAsiaTheme="minorEastAsia"/>
                <w:sz w:val="24"/>
                <w:szCs w:val="24"/>
              </w:rPr>
            </w:r>
          </w:p>
        </w:tc>
      </w:tr>
    </w:tbl>
    <w:p>
      <w:pPr>
        <w:sectPr>
          <w:footerReference w:type="default" r:id="rId4"/>
          <w:type w:val="nextPage"/>
          <w:pgSz w:w="12240" w:h="15840"/>
          <w:pgMar w:left="720" w:right="720" w:header="0" w:top="432" w:footer="432" w:bottom="489" w:gutter="0"/>
          <w:pgNumType w:fmt="decimal"/>
          <w:formProt w:val="false"/>
          <w:textDirection w:val="lrTb"/>
          <w:docGrid w:type="default" w:linePitch="360" w:charSpace="4096"/>
        </w:sectPr>
      </w:pPr>
    </w:p>
    <w:p>
      <w:pPr>
        <w:pStyle w:val="Normal"/>
        <w:spacing w:before="0" w:after="0"/>
        <w:jc w:val="center"/>
        <w:rPr>
          <w:strike/>
        </w:rPr>
      </w:pPr>
      <w:r>
        <w:rPr>
          <w:strike/>
        </w:rPr>
      </w:r>
    </w:p>
    <w:p>
      <w:pPr>
        <w:pStyle w:val="Normal"/>
        <w:spacing w:before="0" w:after="0"/>
        <w:rPr>
          <w:strike/>
        </w:rPr>
      </w:pPr>
      <w:r>
        <w:rPr>
          <w:strike/>
        </w:rPr>
        <w:drawing>
          <wp:anchor behindDoc="0" distT="0" distB="0" distL="114300" distR="119380" simplePos="0" locked="0" layoutInCell="1" allowOverlap="1" relativeHeight="6">
            <wp:simplePos x="0" y="0"/>
            <wp:positionH relativeFrom="column">
              <wp:posOffset>-290830</wp:posOffset>
            </wp:positionH>
            <wp:positionV relativeFrom="paragraph">
              <wp:posOffset>122555</wp:posOffset>
            </wp:positionV>
            <wp:extent cx="2700020" cy="2419350"/>
            <wp:effectExtent l="0" t="0" r="0" b="0"/>
            <wp:wrapSquare wrapText="bothSides"/>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5"/>
                    <a:stretch>
                      <a:fillRect/>
                    </a:stretch>
                  </pic:blipFill>
                  <pic:spPr bwMode="auto">
                    <a:xfrm>
                      <a:off x="0" y="0"/>
                      <a:ext cx="2700020" cy="2419350"/>
                    </a:xfrm>
                    <a:prstGeom prst="rect">
                      <a:avLst/>
                    </a:prstGeom>
                  </pic:spPr>
                </pic:pic>
              </a:graphicData>
            </a:graphic>
          </wp:anchor>
        </w:drawing>
      </w:r>
    </w:p>
    <w:p>
      <w:pPr>
        <w:pStyle w:val="Normal"/>
        <w:spacing w:before="0" w:after="0"/>
        <w:rPr/>
      </w:pPr>
      <w:r>
        <w:rPr>
          <w:b/>
          <w:color w:val="5B9BD5" w:themeColor="accent5"/>
          <w:sz w:val="32"/>
          <w:szCs w:val="32"/>
        </w:rPr>
        <w:t>Vision:</w:t>
      </w:r>
      <w:r>
        <w:rPr>
          <w:color w:val="5B9BD5" w:themeColor="accent5"/>
          <w:sz w:val="32"/>
          <w:szCs w:val="32"/>
        </w:rPr>
        <w:t xml:space="preserve"> </w:t>
      </w:r>
      <w:r>
        <w:rPr>
          <w:color w:val="404040" w:themeColor="text1" w:themeTint="bf"/>
          <w:sz w:val="24"/>
          <w:szCs w:val="24"/>
        </w:rPr>
        <w:t xml:space="preserve">To champion probation as a vital part of the criminal justice system.  </w:t>
      </w:r>
    </w:p>
    <w:p>
      <w:pPr>
        <w:pStyle w:val="Normal"/>
        <w:spacing w:before="0" w:after="0"/>
        <w:rPr>
          <w:color w:val="404040" w:themeColor="text1" w:themeTint="bf"/>
          <w:sz w:val="24"/>
          <w:szCs w:val="24"/>
        </w:rPr>
      </w:pPr>
      <w:r>
        <w:rPr>
          <w:color w:val="404040" w:themeColor="text1" w:themeTint="bf"/>
          <w:sz w:val="24"/>
          <w:szCs w:val="24"/>
        </w:rPr>
      </w:r>
    </w:p>
    <w:p>
      <w:pPr>
        <w:pStyle w:val="Normal"/>
        <w:spacing w:before="0" w:after="0"/>
        <w:rPr/>
      </w:pPr>
      <w:r>
        <w:rPr>
          <w:b/>
          <w:color w:val="5B9BD5" w:themeColor="accent5"/>
          <w:sz w:val="32"/>
          <w:szCs w:val="32"/>
        </w:rPr>
        <w:t>Mission:</w:t>
      </w:r>
      <w:r>
        <w:rPr>
          <w:color w:val="4472C4" w:themeColor="accent1"/>
          <w:sz w:val="28"/>
          <w:szCs w:val="28"/>
        </w:rPr>
        <w:t xml:space="preserve"> </w:t>
      </w:r>
      <w:r>
        <w:rPr>
          <w:color w:val="404040" w:themeColor="text1" w:themeTint="bf"/>
          <w:sz w:val="24"/>
          <w:szCs w:val="24"/>
        </w:rPr>
        <w:t xml:space="preserve">To promote, support, and grow the profession of probation in Indiana by collaborating with criminal justice partners, advancing and protecting the interests of our membership, and providing education and professional development opportunities in the use of evidence-based community supervision practices.  </w:t>
      </w:r>
    </w:p>
    <w:p>
      <w:pPr>
        <w:pStyle w:val="Normal"/>
        <w:spacing w:before="0" w:after="0"/>
        <w:rPr>
          <w:color w:val="404040" w:themeColor="text1" w:themeTint="bf"/>
        </w:rPr>
      </w:pPr>
      <w:r>
        <w:rPr>
          <w:color w:val="404040" w:themeColor="text1" w:themeTint="bf"/>
        </w:rPr>
      </w:r>
    </w:p>
    <w:p>
      <w:pPr>
        <w:pStyle w:val="Normal"/>
        <w:spacing w:before="0" w:after="0"/>
        <w:rPr/>
      </w:pPr>
      <w:r>
        <w:rPr>
          <w:b/>
          <w:color w:val="5B9BD5" w:themeColor="accent5"/>
          <w:sz w:val="32"/>
          <w:szCs w:val="32"/>
        </w:rPr>
        <w:t xml:space="preserve">New </w:t>
      </w:r>
      <w:r>
        <w:rPr>
          <w:b/>
          <w:color w:val="5B9BD5" w:themeColor="accent5"/>
          <w:sz w:val="32"/>
          <w:szCs w:val="32"/>
        </w:rPr>
        <w:t>Leadership</w:t>
      </w:r>
      <w:r>
        <w:rPr>
          <w:b/>
          <w:color w:val="5B9BD5" w:themeColor="accent5"/>
          <w:sz w:val="32"/>
          <w:szCs w:val="32"/>
        </w:rPr>
        <w:t xml:space="preserve"> Mentor Program:</w:t>
      </w:r>
    </w:p>
    <w:p>
      <w:pPr>
        <w:pStyle w:val="Normal"/>
        <w:spacing w:before="0" w:after="0"/>
        <w:rPr>
          <w:color w:val="00B0F0"/>
        </w:rPr>
      </w:pPr>
      <w:r>
        <w:rPr>
          <w:color w:val="00B0F0"/>
        </w:rPr>
      </w:r>
    </w:p>
    <w:p>
      <w:pPr>
        <w:pStyle w:val="Normal"/>
        <w:spacing w:before="0" w:after="0"/>
        <w:rPr/>
      </w:pPr>
      <w:r>
        <w:rPr>
          <w:color w:val="3B3838" w:themeColor="background2" w:themeShade="40"/>
          <w:sz w:val="24"/>
          <w:szCs w:val="24"/>
        </w:rPr>
        <w:t xml:space="preserve">In service of our above Vision and Mission statements POPAI is excited to announce our </w:t>
      </w:r>
      <w:bookmarkStart w:id="0" w:name="_GoBack"/>
      <w:bookmarkEnd w:id="0"/>
      <w:r>
        <w:rPr>
          <w:color w:val="3B3838" w:themeColor="background2" w:themeShade="40"/>
          <w:sz w:val="24"/>
          <w:szCs w:val="24"/>
        </w:rPr>
        <w:t xml:space="preserve">Mentor Program. </w:t>
      </w:r>
    </w:p>
    <w:p>
      <w:pPr>
        <w:pStyle w:val="Normal"/>
        <w:spacing w:before="0" w:after="0"/>
        <w:rPr>
          <w:color w:val="3B3838" w:themeColor="background2" w:themeShade="40"/>
          <w:sz w:val="24"/>
          <w:szCs w:val="24"/>
        </w:rPr>
      </w:pPr>
      <w:r>
        <w:rPr>
          <w:color w:val="3B3838" w:themeColor="background2" w:themeShade="40"/>
          <w:sz w:val="24"/>
          <w:szCs w:val="24"/>
        </w:rPr>
      </w:r>
    </w:p>
    <w:p>
      <w:pPr>
        <w:pStyle w:val="Normal"/>
        <w:spacing w:before="0" w:after="0"/>
        <w:rPr/>
      </w:pPr>
      <w:r>
        <w:rPr>
          <w:color w:val="3B3838" w:themeColor="background2" w:themeShade="40"/>
          <w:sz w:val="24"/>
          <w:szCs w:val="24"/>
        </w:rPr>
        <w:t xml:space="preserve">Each year new leaders are appointed or hired to serve their respective jurisdictions.  POPAI recognizes our very vital role in welcoming these new leaders and acclimating them to the demanding roles they have accepted.  </w:t>
      </w:r>
    </w:p>
    <w:p>
      <w:pPr>
        <w:pStyle w:val="Normal"/>
        <w:spacing w:before="0" w:after="0"/>
        <w:rPr>
          <w:color w:val="3B3838" w:themeColor="background2" w:themeShade="40"/>
          <w:sz w:val="24"/>
          <w:szCs w:val="24"/>
        </w:rPr>
      </w:pPr>
      <w:r>
        <w:rPr>
          <w:color w:val="3B3838" w:themeColor="background2" w:themeShade="40"/>
          <w:sz w:val="24"/>
          <w:szCs w:val="24"/>
        </w:rPr>
      </w:r>
    </w:p>
    <w:p>
      <w:pPr>
        <w:pStyle w:val="Normal"/>
        <w:spacing w:before="0" w:after="0"/>
        <w:rPr/>
      </w:pPr>
      <w:r>
        <w:rPr>
          <w:color w:val="3B3838" w:themeColor="background2" w:themeShade="40"/>
          <w:sz w:val="24"/>
          <w:szCs w:val="24"/>
        </w:rPr>
        <w:t xml:space="preserve">As our membership is made up of our most respected professionals, we are soliciting current Chiefs, Assistant Chiefs, and Probation Supervisors to act as mentors to incoming leadership.  </w:t>
      </w:r>
    </w:p>
    <w:p>
      <w:pPr>
        <w:pStyle w:val="Normal"/>
        <w:spacing w:before="0" w:after="0"/>
        <w:rPr>
          <w:color w:val="3B3838" w:themeColor="background2" w:themeShade="40"/>
          <w:sz w:val="24"/>
          <w:szCs w:val="24"/>
        </w:rPr>
      </w:pPr>
      <w:r>
        <w:rPr>
          <w:color w:val="3B3838" w:themeColor="background2" w:themeShade="40"/>
          <w:sz w:val="24"/>
          <w:szCs w:val="24"/>
        </w:rPr>
      </w:r>
    </w:p>
    <w:p>
      <w:pPr>
        <w:pStyle w:val="Normal"/>
        <w:spacing w:before="0" w:after="0"/>
        <w:rPr/>
      </w:pPr>
      <w:r>
        <w:rPr>
          <w:color w:val="3B3838" w:themeColor="background2" w:themeShade="40"/>
          <w:sz w:val="24"/>
          <w:szCs w:val="24"/>
        </w:rPr>
        <w:t xml:space="preserve">If you are selected as a volunteer mentor you are committing to the following guidelines: </w:t>
      </w:r>
    </w:p>
    <w:p>
      <w:pPr>
        <w:pStyle w:val="Normal"/>
        <w:spacing w:before="0" w:after="0"/>
        <w:rPr>
          <w:color w:val="3B3838" w:themeColor="background2" w:themeShade="40"/>
          <w:sz w:val="24"/>
          <w:szCs w:val="24"/>
        </w:rPr>
      </w:pPr>
      <w:r>
        <w:rPr>
          <w:color w:val="3B3838" w:themeColor="background2" w:themeShade="40"/>
          <w:sz w:val="24"/>
          <w:szCs w:val="24"/>
        </w:rPr>
      </w:r>
    </w:p>
    <w:p>
      <w:pPr>
        <w:pStyle w:val="ListParagraph"/>
        <w:numPr>
          <w:ilvl w:val="0"/>
          <w:numId w:val="2"/>
        </w:numPr>
        <w:spacing w:before="0" w:after="0"/>
        <w:contextualSpacing/>
        <w:rPr/>
      </w:pPr>
      <w:r>
        <w:rPr>
          <w:color w:val="3B3838" w:themeColor="background2" w:themeShade="40"/>
          <w:sz w:val="24"/>
          <w:szCs w:val="24"/>
        </w:rPr>
        <w:t>Mentor must make initial contact with their assigned protégé within 15 days of assignment</w:t>
      </w:r>
    </w:p>
    <w:p>
      <w:pPr>
        <w:pStyle w:val="ListParagraph"/>
        <w:numPr>
          <w:ilvl w:val="0"/>
          <w:numId w:val="2"/>
        </w:numPr>
        <w:spacing w:before="0" w:after="0"/>
        <w:contextualSpacing/>
        <w:rPr/>
      </w:pPr>
      <w:r>
        <w:rPr>
          <w:color w:val="3B3838" w:themeColor="background2" w:themeShade="40"/>
          <w:sz w:val="24"/>
          <w:szCs w:val="24"/>
        </w:rPr>
        <w:t>Regular, monthly contact with their protégé for a minimum of one (1) year (i.e. email, telephone, etc.)</w:t>
      </w:r>
    </w:p>
    <w:p>
      <w:pPr>
        <w:pStyle w:val="ListParagraph"/>
        <w:numPr>
          <w:ilvl w:val="0"/>
          <w:numId w:val="2"/>
        </w:numPr>
        <w:spacing w:before="0" w:after="0"/>
        <w:contextualSpacing/>
        <w:rPr/>
      </w:pPr>
      <w:r>
        <w:rPr>
          <w:color w:val="3B3838" w:themeColor="background2" w:themeShade="40"/>
          <w:sz w:val="24"/>
          <w:szCs w:val="24"/>
        </w:rPr>
        <w:t>Hosting your protégé on-site within the first (6) months to observe you in the course of regular business</w:t>
      </w:r>
    </w:p>
    <w:p>
      <w:pPr>
        <w:pStyle w:val="ListParagraph"/>
        <w:numPr>
          <w:ilvl w:val="0"/>
          <w:numId w:val="2"/>
        </w:numPr>
        <w:spacing w:before="0" w:after="0"/>
        <w:contextualSpacing/>
        <w:rPr/>
      </w:pPr>
      <w:r>
        <w:rPr>
          <w:color w:val="3B3838" w:themeColor="background2" w:themeShade="40"/>
          <w:sz w:val="24"/>
          <w:szCs w:val="24"/>
        </w:rPr>
        <w:t xml:space="preserve">Conducting a site visit to the protégé’s county within the first six (6) months to help them assess their highest priority needs </w:t>
      </w:r>
    </w:p>
    <w:p>
      <w:pPr>
        <w:pStyle w:val="ListParagraph"/>
        <w:numPr>
          <w:ilvl w:val="0"/>
          <w:numId w:val="2"/>
        </w:numPr>
        <w:spacing w:before="0" w:after="0"/>
        <w:contextualSpacing/>
        <w:rPr/>
      </w:pPr>
      <w:r>
        <w:rPr>
          <w:color w:val="3B3838" w:themeColor="background2" w:themeShade="40"/>
          <w:sz w:val="24"/>
          <w:szCs w:val="24"/>
        </w:rPr>
        <w:t>Connecting them with other leaders as deemed appropriate</w:t>
      </w:r>
    </w:p>
    <w:p>
      <w:pPr>
        <w:pStyle w:val="ListParagraph"/>
        <w:numPr>
          <w:ilvl w:val="0"/>
          <w:numId w:val="2"/>
        </w:numPr>
        <w:spacing w:before="0" w:after="0"/>
        <w:contextualSpacing/>
        <w:rPr/>
      </w:pPr>
      <w:r>
        <w:rPr>
          <w:color w:val="3B3838" w:themeColor="background2" w:themeShade="40"/>
          <w:sz w:val="24"/>
          <w:szCs w:val="24"/>
        </w:rPr>
        <w:t>Participating in program surveys as requested</w:t>
      </w:r>
    </w:p>
    <w:p>
      <w:pPr>
        <w:pStyle w:val="Normal"/>
        <w:spacing w:before="0" w:after="0"/>
        <w:rPr>
          <w:color w:val="3B3838" w:themeColor="background2" w:themeShade="40"/>
          <w:sz w:val="24"/>
          <w:szCs w:val="24"/>
        </w:rPr>
      </w:pPr>
      <w:r>
        <w:rPr>
          <w:color w:val="3B3838" w:themeColor="background2" w:themeShade="40"/>
          <w:sz w:val="24"/>
          <w:szCs w:val="24"/>
        </w:rPr>
      </w:r>
    </w:p>
    <w:p>
      <w:pPr>
        <w:pStyle w:val="Normal"/>
        <w:spacing w:before="0" w:after="0"/>
        <w:rPr/>
      </w:pPr>
      <w:r>
        <w:rPr>
          <w:color w:val="3B3838" w:themeColor="background2" w:themeShade="40"/>
          <w:sz w:val="24"/>
          <w:szCs w:val="24"/>
        </w:rPr>
        <w:t xml:space="preserve">We believe that new leaders will best be acclimated by entering into meaningful professional relationships with their peers and that a mentor is the perfect place to start growing their professional network.  </w:t>
      </w:r>
    </w:p>
    <w:p>
      <w:pPr>
        <w:pStyle w:val="Normal"/>
        <w:spacing w:before="0" w:after="0"/>
        <w:rPr>
          <w:color w:val="3B3838" w:themeColor="background2" w:themeShade="40"/>
          <w:sz w:val="24"/>
          <w:szCs w:val="24"/>
        </w:rPr>
      </w:pPr>
      <w:r>
        <w:rPr>
          <w:color w:val="3B3838" w:themeColor="background2" w:themeShade="40"/>
          <w:sz w:val="24"/>
          <w:szCs w:val="24"/>
        </w:rPr>
      </w:r>
    </w:p>
    <w:p>
      <w:pPr>
        <w:pStyle w:val="Normal"/>
        <w:spacing w:before="0" w:after="0"/>
        <w:rPr/>
      </w:pPr>
      <w:r>
        <w:rPr>
          <w:color w:val="3B3838" w:themeColor="background2" w:themeShade="40"/>
          <w:sz w:val="24"/>
          <w:szCs w:val="24"/>
        </w:rPr>
        <w:t xml:space="preserve">If you are interested in serving as a mentor, please request a mentor application form by sending an email to Sarah Lochner at </w:t>
      </w:r>
      <w:hyperlink r:id="rId6">
        <w:r>
          <w:rPr>
            <w:rStyle w:val="InternetLink"/>
            <w:sz w:val="24"/>
            <w:szCs w:val="24"/>
          </w:rPr>
          <w:t>slochner@wabashcounty.in.gov</w:t>
        </w:r>
      </w:hyperlink>
      <w:r>
        <w:rPr>
          <w:color w:val="3B3838" w:themeColor="background2" w:themeShade="40"/>
          <w:sz w:val="24"/>
          <w:szCs w:val="24"/>
        </w:rPr>
        <w:t xml:space="preserve">. </w:t>
      </w:r>
    </w:p>
    <w:p>
      <w:pPr>
        <w:pStyle w:val="Normal"/>
        <w:spacing w:before="0" w:after="0"/>
        <w:rPr>
          <w:color w:val="3B3838" w:themeColor="background2" w:themeShade="40"/>
          <w:sz w:val="24"/>
          <w:szCs w:val="24"/>
        </w:rPr>
      </w:pPr>
      <w:r>
        <w:rPr>
          <w:color w:val="3B3838" w:themeColor="background2" w:themeShade="40"/>
          <w:sz w:val="24"/>
          <w:szCs w:val="24"/>
        </w:rPr>
      </w:r>
    </w:p>
    <w:p>
      <w:pPr>
        <w:pStyle w:val="Normal"/>
        <w:spacing w:before="0" w:after="0"/>
        <w:rPr/>
      </w:pPr>
      <w:bookmarkStart w:id="1" w:name="__DdeLink__122_2724422057"/>
      <w:r>
        <w:rPr>
          <w:color w:val="3B3838" w:themeColor="background2" w:themeShade="40"/>
          <w:sz w:val="24"/>
          <w:szCs w:val="24"/>
        </w:rPr>
        <w:t xml:space="preserve">The application will only serve as a resource in matching mentors with protégés.  It will take into account your location, your areas of expertise and/or special interest, and your POPAI membership status. </w:t>
      </w:r>
      <w:bookmarkEnd w:id="1"/>
    </w:p>
    <w:sectPr>
      <w:footerReference w:type="default" r:id="rId7"/>
      <w:type w:val="nextPage"/>
      <w:pgSz w:w="12240" w:h="15840"/>
      <w:pgMar w:left="720" w:right="720" w:header="0" w:top="432" w:footer="432" w:bottom="48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29589327"/>
    </w:sdtPr>
    <w:sdtContent>
      <w:p>
        <w:pPr>
          <w:pStyle w:val="Footer"/>
          <w:jc w:val="center"/>
          <w:rPr>
            <w:color w:val="FF0000"/>
          </w:rPr>
        </w:pPr>
        <w:r>
          <w:rPr/>
          <w:drawing>
            <wp:inline distT="0" distB="0" distL="0" distR="0">
              <wp:extent cx="2763520" cy="78295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1"/>
                      <a:stretch>
                        <a:fillRect/>
                      </a:stretch>
                    </pic:blipFill>
                    <pic:spPr bwMode="auto">
                      <a:xfrm>
                        <a:off x="0" y="0"/>
                        <a:ext cx="2763520" cy="782955"/>
                      </a:xfrm>
                      <a:prstGeom prst="rect">
                        <a:avLst/>
                      </a:prstGeom>
                    </pic:spPr>
                  </pic:pic>
                </a:graphicData>
              </a:graphic>
            </wp:inline>
          </w:drawing>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75345389"/>
    </w:sdtPr>
    <w:sdtContent>
      <w:p>
        <w:pPr>
          <w:pStyle w:val="Footer"/>
          <w:jc w:val="center"/>
          <w:rPr>
            <w:color w:val="FF0000"/>
          </w:rPr>
        </w:pPr>
        <w:r>
          <w:rPr/>
          <w:drawing>
            <wp:inline distT="0" distB="0" distL="0" distR="0">
              <wp:extent cx="2763520" cy="782955"/>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1"/>
                      <a:stretch>
                        <a:fillRect/>
                      </a:stretch>
                    </pic:blipFill>
                    <pic:spPr bwMode="auto">
                      <a:xfrm>
                        <a:off x="0" y="0"/>
                        <a:ext cx="2763520" cy="782955"/>
                      </a:xfrm>
                      <a:prstGeom prst="rect">
                        <a:avLst/>
                      </a:prstGeom>
                    </pic:spPr>
                  </pic:pic>
                </a:graphicData>
              </a:graphic>
            </wp:inline>
          </w:drawing>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o"/>
      <w:lvlJc w:val="left"/>
      <w:pPr>
        <w:ind w:left="720" w:hanging="360"/>
      </w:pPr>
      <w:rPr>
        <w:rFonts w:ascii="Courier New" w:hAnsi="Courier New" w:cs="Courier New" w:hint="default"/>
        <w:sz w:val="24"/>
        <w:szCs w:val="24"/>
        <w:color w:val="3B3838" w:themeColor="background2" w:themeShade="4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164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13c52"/>
    <w:rPr>
      <w:sz w:val="16"/>
      <w:szCs w:val="16"/>
    </w:rPr>
  </w:style>
  <w:style w:type="character" w:styleId="CommentTextChar" w:customStyle="1">
    <w:name w:val="Comment Text Char"/>
    <w:basedOn w:val="DefaultParagraphFont"/>
    <w:link w:val="CommentText"/>
    <w:uiPriority w:val="99"/>
    <w:semiHidden/>
    <w:qFormat/>
    <w:rsid w:val="00713c52"/>
    <w:rPr>
      <w:sz w:val="20"/>
      <w:szCs w:val="20"/>
    </w:rPr>
  </w:style>
  <w:style w:type="character" w:styleId="CommentSubjectChar" w:customStyle="1">
    <w:name w:val="Comment Subject Char"/>
    <w:basedOn w:val="CommentTextChar"/>
    <w:link w:val="CommentSubject"/>
    <w:uiPriority w:val="99"/>
    <w:semiHidden/>
    <w:qFormat/>
    <w:rsid w:val="00713c52"/>
    <w:rPr>
      <w:b/>
      <w:bCs/>
      <w:sz w:val="20"/>
      <w:szCs w:val="20"/>
    </w:rPr>
  </w:style>
  <w:style w:type="character" w:styleId="BalloonTextChar" w:customStyle="1">
    <w:name w:val="Balloon Text Char"/>
    <w:basedOn w:val="DefaultParagraphFont"/>
    <w:link w:val="BalloonText"/>
    <w:uiPriority w:val="99"/>
    <w:semiHidden/>
    <w:qFormat/>
    <w:rsid w:val="00713c52"/>
    <w:rPr>
      <w:rFonts w:ascii="Segoe UI" w:hAnsi="Segoe UI" w:cs="Segoe UI"/>
      <w:sz w:val="18"/>
      <w:szCs w:val="18"/>
    </w:rPr>
  </w:style>
  <w:style w:type="character" w:styleId="HeaderChar" w:customStyle="1">
    <w:name w:val="Header Char"/>
    <w:basedOn w:val="DefaultParagraphFont"/>
    <w:link w:val="Header"/>
    <w:uiPriority w:val="99"/>
    <w:qFormat/>
    <w:rsid w:val="00273ffa"/>
    <w:rPr/>
  </w:style>
  <w:style w:type="character" w:styleId="FooterChar" w:customStyle="1">
    <w:name w:val="Footer Char"/>
    <w:basedOn w:val="DefaultParagraphFont"/>
    <w:link w:val="Footer"/>
    <w:uiPriority w:val="99"/>
    <w:qFormat/>
    <w:rsid w:val="00273ffa"/>
    <w:rPr/>
  </w:style>
  <w:style w:type="character" w:styleId="FootnoteTextChar" w:customStyle="1">
    <w:name w:val="Footnote Text Char"/>
    <w:basedOn w:val="DefaultParagraphFont"/>
    <w:link w:val="FootnoteText"/>
    <w:uiPriority w:val="99"/>
    <w:semiHidden/>
    <w:qFormat/>
    <w:rsid w:val="00e55a0b"/>
    <w:rPr>
      <w:sz w:val="20"/>
      <w:szCs w:val="20"/>
    </w:rPr>
  </w:style>
  <w:style w:type="character" w:styleId="FootnoteCharacters">
    <w:name w:val="Footnote Characters"/>
    <w:basedOn w:val="DefaultParagraphFont"/>
    <w:uiPriority w:val="99"/>
    <w:semiHidden/>
    <w:unhideWhenUsed/>
    <w:qFormat/>
    <w:rsid w:val="00e55a0b"/>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e55a0b"/>
    <w:rPr>
      <w:color w:val="0563C1" w:themeColor="hyperlink"/>
      <w:u w:val="single"/>
    </w:rPr>
  </w:style>
  <w:style w:type="character" w:styleId="FollowedHyperlink">
    <w:name w:val="FollowedHyperlink"/>
    <w:basedOn w:val="DefaultParagraphFont"/>
    <w:uiPriority w:val="99"/>
    <w:semiHidden/>
    <w:unhideWhenUsed/>
    <w:qFormat/>
    <w:rsid w:val="00e55a0b"/>
    <w:rPr>
      <w:color w:val="954F72" w:themeColor="followedHyperlink"/>
      <w:u w:val="single"/>
    </w:rPr>
  </w:style>
  <w:style w:type="character" w:styleId="UnresolvedMention">
    <w:name w:val="Unresolved Mention"/>
    <w:basedOn w:val="DefaultParagraphFont"/>
    <w:uiPriority w:val="99"/>
    <w:semiHidden/>
    <w:unhideWhenUsed/>
    <w:qFormat/>
    <w:rsid w:val="00a4780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color w:val="auto"/>
      <w:sz w:val="16"/>
      <w:szCs w:val="16"/>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color w:val="auto"/>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b w:val="false"/>
      <w:color w:val="auto"/>
      <w:sz w:val="16"/>
      <w:szCs w:val="16"/>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color w:val="auto"/>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sz w:val="24"/>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sz w:val="24"/>
      <w:szCs w:val="24"/>
    </w:rPr>
  </w:style>
  <w:style w:type="character" w:styleId="ListLabel77">
    <w:name w:val="ListLabel 77"/>
    <w:qFormat/>
    <w:rPr>
      <w:color w:val="3B3838" w:themeColor="background2" w:themeShade="40"/>
      <w:sz w:val="24"/>
      <w:szCs w:val="24"/>
    </w:rPr>
  </w:style>
  <w:style w:type="character" w:styleId="StrongEmphasis">
    <w:name w:val="Strong Emphasis"/>
    <w:qFormat/>
    <w:rPr>
      <w:b/>
      <w:bCs/>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ListParagraph">
    <w:name w:val="List Paragraph"/>
    <w:basedOn w:val="Normal"/>
    <w:uiPriority w:val="34"/>
    <w:qFormat/>
    <w:rsid w:val="00bb41ae"/>
    <w:pPr>
      <w:spacing w:before="0" w:after="160"/>
      <w:ind w:left="720" w:hanging="0"/>
      <w:contextualSpacing/>
    </w:pPr>
    <w:rPr/>
  </w:style>
  <w:style w:type="paragraph" w:styleId="Annotationtext">
    <w:name w:val="annotation text"/>
    <w:basedOn w:val="Normal"/>
    <w:link w:val="CommentTextChar"/>
    <w:uiPriority w:val="99"/>
    <w:semiHidden/>
    <w:unhideWhenUsed/>
    <w:qFormat/>
    <w:rsid w:val="00713c52"/>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713c52"/>
    <w:pPr/>
    <w:rPr>
      <w:b/>
      <w:bCs/>
    </w:rPr>
  </w:style>
  <w:style w:type="paragraph" w:styleId="BalloonText">
    <w:name w:val="Balloon Text"/>
    <w:basedOn w:val="Normal"/>
    <w:link w:val="BalloonTextChar"/>
    <w:uiPriority w:val="99"/>
    <w:semiHidden/>
    <w:unhideWhenUsed/>
    <w:qFormat/>
    <w:rsid w:val="00713c52"/>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273ff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73ffa"/>
    <w:pPr>
      <w:tabs>
        <w:tab w:val="center" w:pos="4680" w:leader="none"/>
        <w:tab w:val="right" w:pos="9360" w:leader="none"/>
      </w:tabs>
      <w:spacing w:lineRule="auto" w:line="240" w:before="0" w:after="0"/>
    </w:pPr>
    <w:rPr/>
  </w:style>
  <w:style w:type="paragraph" w:styleId="Footnote">
    <w:name w:val="Footnote Text"/>
    <w:basedOn w:val="Normal"/>
    <w:link w:val="FootnoteTextChar"/>
    <w:uiPriority w:val="99"/>
    <w:semiHidden/>
    <w:unhideWhenUsed/>
    <w:rsid w:val="00e55a0b"/>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GridTable6Colorful-Accent61">
    <w:name w:val="Grid Table 6 Colorful - Accent 61"/>
    <w:basedOn w:val="TableNormal"/>
    <w:uiPriority w:val="51"/>
    <w:rsid w:val="00193b11"/>
    <w:pPr>
      <w:spacing w:after="0" w:line="240" w:lineRule="auto"/>
    </w:pPr>
    <w:rPr>
      <w:rFonts w:eastAsiaTheme="minorEastAsia"/>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sz="12" w:space="0"/>
        </w:tcBorders>
      </w:tcPr>
    </w:tblStylePr>
    <w:tblStylePr w:type="lastRow">
      <w:rPr>
        <w:b/>
        <w:bCs/>
      </w:rPr>
      <w:tblPr/>
      <w:tcPr>
        <w:tcBorders>
          <w:top w:val="double" w:color="A8D08D"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rsid w:val="00c37225"/>
    <w:pPr>
      <w:spacing w:after="0" w:line="240" w:lineRule="auto"/>
    </w:pPr>
    <w:rPr>
      <w:rFonts w:eastAsiaTheme="minorEastAsia"/>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lochner@wabashcounty.in.gov" TargetMode="External"/><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hyperlink" Target="mailto:slochner@wabashcounty.in.gov" TargetMode="Externa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4F07-890A-4B04-872F-61101E09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Application>LibreOffice/6.0.7.3$Linux_X86_64 LibreOffice_project/00m0$Build-3</Application>
  <Pages>3</Pages>
  <Words>391</Words>
  <Characters>2174</Characters>
  <CharactersWithSpaces>2555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2020-03-02T20:00:00Z</dcterms:created>
  <dc:creator>Sarah Lochner</dc:creator>
  <dc:description/>
  <dc:language>en-US</dc:language>
  <cp:lastModifiedBy/>
  <dcterms:modified xsi:type="dcterms:W3CDTF">2020-04-16T12:41:19Z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